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CB4" w:rsidRPr="007B0CB4" w:rsidRDefault="007B0CB4" w:rsidP="007B0CB4">
      <w:pPr>
        <w:spacing w:line="480" w:lineRule="auto"/>
        <w:jc w:val="center"/>
        <w:rPr>
          <w:rFonts w:ascii="Time Roman" w:hAnsi="Time Roman"/>
          <w:color w:val="666666"/>
          <w:sz w:val="28"/>
          <w:szCs w:val="28"/>
          <w:shd w:val="clear" w:color="auto" w:fill="FFFFFF"/>
        </w:rPr>
      </w:pPr>
      <w:r w:rsidRPr="004725DD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>Таблица 1</w:t>
      </w:r>
      <w:r w:rsidR="005455BE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>.</w:t>
      </w:r>
      <w:bookmarkStart w:id="0" w:name="_GoBack"/>
      <w:bookmarkEnd w:id="0"/>
      <w:r w:rsidRPr="004725DD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 xml:space="preserve"> Оценка активности фагоцитоза нейтрофилов у крыс линий </w:t>
      </w:r>
      <w:r w:rsidRPr="004725DD">
        <w:rPr>
          <w:rFonts w:ascii="Time Roman" w:eastAsia="Times New Roman" w:hAnsi="Time Roman" w:cs="Times New Roman"/>
          <w:sz w:val="28"/>
          <w:szCs w:val="28"/>
          <w:lang w:eastAsia="ru-RU"/>
        </w:rPr>
        <w:t>НУ/</w:t>
      </w:r>
      <w:proofErr w:type="spellStart"/>
      <w:r w:rsidRPr="004725DD">
        <w:rPr>
          <w:rFonts w:ascii="Time Roman" w:eastAsia="Times New Roman" w:hAnsi="Time Roman" w:cs="Times New Roman"/>
          <w:sz w:val="28"/>
          <w:szCs w:val="28"/>
          <w:lang w:val="en-US" w:eastAsia="ru-RU"/>
        </w:rPr>
        <w:t>SmY</w:t>
      </w:r>
      <w:proofErr w:type="spellEnd"/>
      <w:r w:rsidRPr="004725DD">
        <w:rPr>
          <w:rFonts w:ascii="Time Roman" w:eastAsia="Times New Roman" w:hAnsi="Time Roman" w:cs="Times New Roman"/>
          <w:sz w:val="28"/>
          <w:szCs w:val="28"/>
          <w:lang w:eastAsia="ru-RU"/>
        </w:rPr>
        <w:t>; ВУ/</w:t>
      </w:r>
      <w:proofErr w:type="spellStart"/>
      <w:r w:rsidRPr="004725DD">
        <w:rPr>
          <w:rFonts w:ascii="Time Roman" w:eastAsia="Times New Roman" w:hAnsi="Time Roman" w:cs="Times New Roman"/>
          <w:sz w:val="28"/>
          <w:szCs w:val="28"/>
          <w:lang w:val="en-US" w:eastAsia="ru-RU"/>
        </w:rPr>
        <w:t>SmY</w:t>
      </w:r>
      <w:proofErr w:type="spellEnd"/>
      <w:r w:rsidRPr="004725DD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 xml:space="preserve"> с различной толерантностью к гипоксии в норме и при индуцированном воспалении в модели </w:t>
      </w:r>
      <w:proofErr w:type="spellStart"/>
      <w:r w:rsidRPr="004725DD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>адъювантного</w:t>
      </w:r>
      <w:proofErr w:type="spellEnd"/>
      <w:r w:rsidRPr="004725DD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 xml:space="preserve"> РА</w:t>
      </w:r>
    </w:p>
    <w:p w:rsidR="007B0CB4" w:rsidRPr="00835477" w:rsidRDefault="007B0CB4" w:rsidP="007B0CB4">
      <w:pPr>
        <w:spacing w:after="0" w:line="480" w:lineRule="auto"/>
        <w:jc w:val="center"/>
        <w:rPr>
          <w:rFonts w:ascii="Time Roman" w:hAnsi="Time Roman"/>
          <w:sz w:val="28"/>
          <w:szCs w:val="28"/>
          <w:lang w:val="en-US"/>
        </w:rPr>
      </w:pPr>
      <w:r w:rsidRPr="004725DD">
        <w:rPr>
          <w:rFonts w:ascii="Time Roman" w:hAnsi="Time Roman"/>
          <w:color w:val="000000"/>
          <w:sz w:val="28"/>
          <w:szCs w:val="28"/>
          <w:lang w:val="en-US"/>
        </w:rPr>
        <w:t>Table 1 Evaluation of neutrophil pha</w:t>
      </w:r>
      <w:r>
        <w:rPr>
          <w:rFonts w:ascii="Time Roman" w:hAnsi="Time Roman"/>
          <w:color w:val="000000"/>
          <w:sz w:val="28"/>
          <w:szCs w:val="28"/>
          <w:lang w:val="en-US"/>
        </w:rPr>
        <w:t xml:space="preserve">gocytosis activity in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>
        <w:rPr>
          <w:rFonts w:ascii="Time Roman" w:hAnsi="Time Roman"/>
          <w:color w:val="000000"/>
          <w:sz w:val="28"/>
          <w:szCs w:val="28"/>
          <w:lang w:val="en-US"/>
        </w:rPr>
        <w:t xml:space="preserve"> /</w:t>
      </w:r>
      <w:proofErr w:type="spellStart"/>
      <w:r w:rsidRPr="00B24C5E">
        <w:rPr>
          <w:rFonts w:ascii="Time Roman" w:hAnsi="Time Roman"/>
          <w:sz w:val="28"/>
          <w:szCs w:val="28"/>
          <w:lang w:val="en-US"/>
        </w:rPr>
        <w:t>SmY</w:t>
      </w:r>
      <w:proofErr w:type="spellEnd"/>
      <w:r w:rsidRPr="00B24C5E">
        <w:rPr>
          <w:rFonts w:ascii="Time Roman" w:hAnsi="Time Roman"/>
          <w:sz w:val="28"/>
          <w:szCs w:val="28"/>
          <w:lang w:val="en-US"/>
        </w:rPr>
        <w:t xml:space="preserve">; </w:t>
      </w:r>
    </w:p>
    <w:p w:rsidR="007B0CB4" w:rsidRPr="004725DD" w:rsidRDefault="007B0CB4" w:rsidP="007B0CB4">
      <w:pPr>
        <w:spacing w:after="0" w:line="480" w:lineRule="auto"/>
        <w:jc w:val="center"/>
        <w:rPr>
          <w:rFonts w:ascii="Time Roman" w:eastAsia="Times New Roman" w:hAnsi="Time Roman" w:cs="Times New Roman"/>
          <w:sz w:val="28"/>
          <w:szCs w:val="28"/>
          <w:lang w:val="en-US" w:eastAsia="ru-RU"/>
        </w:rPr>
      </w:pPr>
      <w:r w:rsidRPr="005F7E53">
        <w:rPr>
          <w:rFonts w:ascii="Time Roman" w:hAnsi="Time Roman"/>
          <w:sz w:val="28"/>
          <w:szCs w:val="28"/>
          <w:lang w:val="en-US"/>
        </w:rPr>
        <w:t>HR/</w:t>
      </w:r>
      <w:proofErr w:type="spellStart"/>
      <w:r w:rsidRPr="005F7E53">
        <w:rPr>
          <w:rFonts w:ascii="Time Roman" w:hAnsi="Time Roman"/>
          <w:sz w:val="28"/>
          <w:szCs w:val="28"/>
          <w:lang w:val="en-US"/>
        </w:rPr>
        <w:t>SmY</w:t>
      </w:r>
      <w:proofErr w:type="spellEnd"/>
      <w:r w:rsidRPr="005F7E53">
        <w:rPr>
          <w:rFonts w:ascii="Time Roman" w:hAnsi="Time Roman"/>
          <w:sz w:val="28"/>
          <w:szCs w:val="28"/>
          <w:lang w:val="en-US"/>
        </w:rPr>
        <w:t xml:space="preserve"> </w:t>
      </w:r>
      <w:r w:rsidRPr="004725DD">
        <w:rPr>
          <w:rFonts w:ascii="Time Roman" w:hAnsi="Time Roman"/>
          <w:color w:val="000000"/>
          <w:sz w:val="28"/>
          <w:szCs w:val="28"/>
          <w:lang w:val="en-US"/>
        </w:rPr>
        <w:t>/</w:t>
      </w:r>
      <w:proofErr w:type="spellStart"/>
      <w:r w:rsidRPr="004725DD">
        <w:rPr>
          <w:rFonts w:ascii="Time Roman" w:hAnsi="Time Roman"/>
          <w:color w:val="000000"/>
          <w:sz w:val="28"/>
          <w:szCs w:val="28"/>
          <w:lang w:val="en-US"/>
        </w:rPr>
        <w:t>SmY</w:t>
      </w:r>
      <w:proofErr w:type="spellEnd"/>
      <w:r w:rsidRPr="004725DD">
        <w:rPr>
          <w:rFonts w:ascii="Time Roman" w:hAnsi="Time Roman"/>
          <w:color w:val="000000"/>
          <w:sz w:val="28"/>
          <w:szCs w:val="28"/>
          <w:lang w:val="en-US"/>
        </w:rPr>
        <w:t xml:space="preserve"> rats with different tolerance to hypoxia in normal and induced inflammation in the adjuvant RA model</w:t>
      </w:r>
    </w:p>
    <w:p w:rsidR="007B0CB4" w:rsidRPr="004725DD" w:rsidRDefault="007B0CB4" w:rsidP="007B0CB4">
      <w:pPr>
        <w:widowControl w:val="0"/>
        <w:spacing w:after="0" w:line="480" w:lineRule="auto"/>
        <w:jc w:val="center"/>
        <w:rPr>
          <w:rFonts w:ascii="Time Roman" w:eastAsia="Times New Roman" w:hAnsi="Time Roman" w:cs="Times New Roman"/>
          <w:b/>
          <w:i/>
          <w:sz w:val="28"/>
          <w:szCs w:val="28"/>
          <w:lang w:val="en-US"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981"/>
        <w:gridCol w:w="1618"/>
        <w:gridCol w:w="1423"/>
        <w:gridCol w:w="1510"/>
        <w:gridCol w:w="1421"/>
        <w:gridCol w:w="1510"/>
      </w:tblGrid>
      <w:tr w:rsidR="007B0CB4" w:rsidRPr="005455BE" w:rsidTr="00865879">
        <w:tc>
          <w:tcPr>
            <w:tcW w:w="1981" w:type="dxa"/>
            <w:vMerge w:val="restart"/>
          </w:tcPr>
          <w:p w:rsidR="007B0CB4" w:rsidRPr="001D6F42" w:rsidRDefault="007B0CB4" w:rsidP="007B0CB4">
            <w:pPr>
              <w:spacing w:line="480" w:lineRule="auto"/>
              <w:rPr>
                <w:rFonts w:ascii="Time Roman" w:hAnsi="Time Roman" w:cs="Times New Roman"/>
                <w:b/>
                <w:sz w:val="28"/>
                <w:szCs w:val="28"/>
                <w:lang w:val="en-US"/>
              </w:rPr>
            </w:pPr>
            <w:r w:rsidRPr="0071640D">
              <w:rPr>
                <w:rFonts w:ascii="Time Roman" w:hAnsi="Time Roman" w:cs="Times New Roman"/>
                <w:b/>
                <w:sz w:val="28"/>
                <w:szCs w:val="28"/>
              </w:rPr>
              <w:t>Показатели</w:t>
            </w:r>
            <w:r w:rsidRPr="001D6F42">
              <w:rPr>
                <w:rFonts w:ascii="Time Roman" w:hAnsi="Time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71640D">
              <w:rPr>
                <w:rFonts w:ascii="Time Roman" w:hAnsi="Time Roman" w:cs="Times New Roman"/>
                <w:b/>
                <w:sz w:val="28"/>
                <w:szCs w:val="28"/>
              </w:rPr>
              <w:t>фагоцитоза</w:t>
            </w:r>
          </w:p>
          <w:p w:rsidR="007B0CB4" w:rsidRPr="001D6F42" w:rsidRDefault="007B0CB4" w:rsidP="007B0CB4">
            <w:pPr>
              <w:spacing w:line="480" w:lineRule="auto"/>
              <w:rPr>
                <w:rFonts w:ascii="Time Roman" w:hAnsi="Time Roman" w:cs="Times New Roman"/>
                <w:b/>
                <w:sz w:val="28"/>
                <w:szCs w:val="28"/>
                <w:lang w:val="en-US"/>
              </w:rPr>
            </w:pPr>
            <w:r w:rsidRPr="001D6F42">
              <w:rPr>
                <w:rFonts w:ascii="Time Roman" w:hAnsi="Time Roman"/>
                <w:color w:val="000000"/>
                <w:sz w:val="28"/>
                <w:szCs w:val="28"/>
                <w:lang w:val="en-US"/>
              </w:rPr>
              <w:t>Indicators of phagocytosis</w:t>
            </w:r>
          </w:p>
        </w:tc>
        <w:tc>
          <w:tcPr>
            <w:tcW w:w="1553" w:type="dxa"/>
            <w:vMerge w:val="restart"/>
          </w:tcPr>
          <w:p w:rsidR="007B0CB4" w:rsidRPr="00D67F8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D67F88">
              <w:rPr>
                <w:rFonts w:ascii="Time Roman" w:hAnsi="Time Roman" w:cs="Times New Roman"/>
                <w:sz w:val="28"/>
                <w:szCs w:val="28"/>
              </w:rPr>
              <w:t>Стат. Показатели</w:t>
            </w:r>
          </w:p>
          <w:p w:rsidR="007B0CB4" w:rsidRPr="00D67F8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proofErr w:type="spellStart"/>
            <w:r w:rsidRPr="00D67F88">
              <w:rPr>
                <w:rFonts w:ascii="Time Roman" w:hAnsi="Time Roman"/>
                <w:color w:val="000000"/>
                <w:sz w:val="28"/>
                <w:szCs w:val="28"/>
              </w:rPr>
              <w:t>Stat</w:t>
            </w:r>
            <w:proofErr w:type="spellEnd"/>
            <w:r w:rsidRPr="00D67F88">
              <w:rPr>
                <w:rFonts w:ascii="Time Roman" w:hAnsi="Time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D67F88">
              <w:rPr>
                <w:rFonts w:ascii="Time Roman" w:hAnsi="Time Roman"/>
                <w:color w:val="000000"/>
                <w:sz w:val="28"/>
                <w:szCs w:val="28"/>
              </w:rPr>
              <w:t>indicators</w:t>
            </w:r>
            <w:proofErr w:type="spellEnd"/>
          </w:p>
        </w:tc>
        <w:tc>
          <w:tcPr>
            <w:tcW w:w="2926" w:type="dxa"/>
            <w:gridSpan w:val="2"/>
          </w:tcPr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proofErr w:type="spellStart"/>
            <w:r w:rsidRPr="009B6768">
              <w:rPr>
                <w:rFonts w:ascii="Time Roman" w:hAnsi="Time Roman" w:cs="Times New Roman"/>
                <w:sz w:val="28"/>
                <w:szCs w:val="28"/>
              </w:rPr>
              <w:t>Низкоустойчивые</w:t>
            </w:r>
            <w:proofErr w:type="spellEnd"/>
            <w:r w:rsidRPr="005F7E53">
              <w:rPr>
                <w:rFonts w:ascii="Time Roman" w:hAnsi="Time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 Roman" w:hAnsi="Time Roman" w:cs="Times New Roman"/>
                <w:sz w:val="28"/>
                <w:szCs w:val="28"/>
              </w:rPr>
              <w:t>Низко</w:t>
            </w:r>
            <w:r w:rsidRPr="005F7E53">
              <w:rPr>
                <w:rFonts w:ascii="Time Roman" w:hAnsi="Time Roman" w:cs="Times New Roman"/>
                <w:sz w:val="28"/>
                <w:szCs w:val="28"/>
              </w:rPr>
              <w:t>резистентные</w:t>
            </w:r>
            <w:proofErr w:type="spellEnd"/>
            <w:r w:rsidRPr="005F7E53">
              <w:rPr>
                <w:rFonts w:ascii="Time Roman" w:hAnsi="Time Roman" w:cs="Times New Roman"/>
                <w:sz w:val="28"/>
                <w:szCs w:val="28"/>
              </w:rPr>
              <w:t xml:space="preserve"> </w:t>
            </w:r>
          </w:p>
          <w:p w:rsidR="007B0CB4" w:rsidRPr="0031391A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5F7E53">
              <w:rPr>
                <w:rFonts w:ascii="Time Roman" w:hAnsi="Time Roman" w:cs="Times New Roman"/>
                <w:sz w:val="28"/>
                <w:szCs w:val="28"/>
              </w:rPr>
              <w:t>к</w:t>
            </w:r>
            <w:r w:rsidRPr="0031391A">
              <w:rPr>
                <w:rFonts w:ascii="Time Roman" w:hAnsi="Time Roman" w:cs="Times New Roman"/>
                <w:sz w:val="28"/>
                <w:szCs w:val="28"/>
              </w:rPr>
              <w:t xml:space="preserve"> </w:t>
            </w:r>
            <w:r w:rsidRPr="005F7E53">
              <w:rPr>
                <w:rFonts w:ascii="Time Roman" w:hAnsi="Time Roman" w:cs="Times New Roman"/>
                <w:sz w:val="28"/>
                <w:szCs w:val="28"/>
              </w:rPr>
              <w:t>гипоксии</w:t>
            </w:r>
            <w:r w:rsidRPr="0031391A">
              <w:rPr>
                <w:rFonts w:ascii="Time Roman" w:hAnsi="Time Roman" w:cs="Times New Roman"/>
                <w:sz w:val="28"/>
                <w:szCs w:val="28"/>
              </w:rPr>
              <w:t xml:space="preserve"> (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>НУ</w:t>
            </w:r>
            <w:r w:rsidRPr="0031391A">
              <w:rPr>
                <w:rFonts w:ascii="Time Roman" w:hAnsi="Time Roman" w:cs="Times New Roman"/>
                <w:sz w:val="28"/>
                <w:szCs w:val="28"/>
              </w:rPr>
              <w:t>)</w:t>
            </w:r>
          </w:p>
          <w:p w:rsidR="007B0CB4" w:rsidRPr="005F7E53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1D6F42">
              <w:rPr>
                <w:rFonts w:ascii="Time Roman" w:hAnsi="Time Roman" w:cs="Times New Roman"/>
                <w:sz w:val="28"/>
                <w:szCs w:val="28"/>
                <w:lang w:val="en-US"/>
              </w:rPr>
              <w:t>Low-resistance to hypoxia</w:t>
            </w:r>
            <w:r w:rsidRPr="005F7E53">
              <w:rPr>
                <w:rFonts w:ascii="Time Roman" w:hAnsi="Time Roman" w:cs="Times New Roman"/>
                <w:sz w:val="28"/>
                <w:szCs w:val="28"/>
                <w:lang w:val="en-US"/>
              </w:rPr>
              <w:t xml:space="preserve"> </w:t>
            </w:r>
            <w:r w:rsidRPr="005F7E53">
              <w:rPr>
                <w:rFonts w:ascii="Time Roman" w:hAnsi="Time Roman"/>
                <w:sz w:val="28"/>
                <w:szCs w:val="28"/>
                <w:lang w:val="en-US"/>
              </w:rPr>
              <w:t>(LR)</w:t>
            </w:r>
          </w:p>
        </w:tc>
        <w:tc>
          <w:tcPr>
            <w:tcW w:w="3003" w:type="dxa"/>
            <w:gridSpan w:val="2"/>
          </w:tcPr>
          <w:p w:rsidR="007B0CB4" w:rsidRPr="005F7E53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71640D">
              <w:rPr>
                <w:rFonts w:ascii="Time Roman" w:hAnsi="Time Roman" w:cs="Times New Roman"/>
                <w:sz w:val="28"/>
                <w:szCs w:val="28"/>
              </w:rPr>
              <w:t>Высокоустойчивые</w:t>
            </w:r>
            <w:r w:rsidRPr="005F7E53">
              <w:rPr>
                <w:rFonts w:ascii="Time Roman" w:hAnsi="Time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 Roman" w:hAnsi="Time Roman" w:cs="Times New Roman"/>
                <w:sz w:val="28"/>
                <w:szCs w:val="28"/>
              </w:rPr>
              <w:t>Высокорезистентные</w:t>
            </w:r>
            <w:proofErr w:type="spellEnd"/>
            <w:r>
              <w:rPr>
                <w:rFonts w:ascii="Time Roman" w:hAnsi="Time Roman" w:cs="Times New Roman"/>
                <w:sz w:val="28"/>
                <w:szCs w:val="28"/>
              </w:rPr>
              <w:t xml:space="preserve"> к гипоксии </w:t>
            </w:r>
            <w:r w:rsidRPr="005F7E53">
              <w:rPr>
                <w:rFonts w:ascii="Time Roman" w:hAnsi="Time Roman" w:cs="Times New Roman"/>
                <w:sz w:val="28"/>
                <w:szCs w:val="28"/>
              </w:rPr>
              <w:t xml:space="preserve">(ВУ) </w:t>
            </w:r>
          </w:p>
          <w:p w:rsidR="007B0CB4" w:rsidRPr="005F7E53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5F7E53">
              <w:rPr>
                <w:rFonts w:ascii="Time Roman" w:hAnsi="Time Roman"/>
                <w:sz w:val="28"/>
                <w:szCs w:val="28"/>
                <w:lang w:val="en-US"/>
              </w:rPr>
              <w:t>Highly resistant to hypoxia</w:t>
            </w:r>
            <w:r w:rsidRPr="005F7E53">
              <w:rPr>
                <w:rFonts w:ascii="Time Roman" w:hAnsi="Time Roman" w:cs="Times New Roman"/>
                <w:sz w:val="28"/>
                <w:szCs w:val="28"/>
                <w:lang w:val="en-US"/>
              </w:rPr>
              <w:t xml:space="preserve"> (HR)</w:t>
            </w:r>
          </w:p>
          <w:p w:rsidR="007B0CB4" w:rsidRPr="001D6F42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</w:p>
        </w:tc>
      </w:tr>
      <w:tr w:rsidR="007B0CB4" w:rsidRPr="009B6768" w:rsidTr="00865879">
        <w:tc>
          <w:tcPr>
            <w:tcW w:w="1981" w:type="dxa"/>
            <w:vMerge/>
          </w:tcPr>
          <w:p w:rsidR="007B0CB4" w:rsidRPr="001D6F42" w:rsidRDefault="007B0CB4" w:rsidP="007B0CB4">
            <w:pPr>
              <w:spacing w:line="480" w:lineRule="auto"/>
              <w:rPr>
                <w:rFonts w:ascii="Time Roman" w:hAnsi="Time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Merge/>
          </w:tcPr>
          <w:p w:rsidR="007B0CB4" w:rsidRPr="001D6F42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15" w:type="dxa"/>
          </w:tcPr>
          <w:p w:rsidR="007B0CB4" w:rsidRPr="0071640D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71640D">
              <w:rPr>
                <w:rFonts w:ascii="Time Roman" w:hAnsi="Time Roman" w:cs="Times New Roman"/>
                <w:sz w:val="28"/>
                <w:szCs w:val="28"/>
              </w:rPr>
              <w:t>Контроль</w:t>
            </w:r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>Control</w:t>
            </w:r>
            <w:proofErr w:type="spellEnd"/>
          </w:p>
        </w:tc>
        <w:tc>
          <w:tcPr>
            <w:tcW w:w="1411" w:type="dxa"/>
          </w:tcPr>
          <w:p w:rsidR="007B0CB4" w:rsidRPr="0071640D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71640D">
              <w:rPr>
                <w:rFonts w:ascii="Time Roman" w:hAnsi="Time Roman" w:cs="Times New Roman"/>
                <w:sz w:val="28"/>
                <w:szCs w:val="28"/>
              </w:rPr>
              <w:t>Опыт</w:t>
            </w:r>
          </w:p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proofErr w:type="spellStart"/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>Experience</w:t>
            </w:r>
            <w:proofErr w:type="spellEnd"/>
          </w:p>
        </w:tc>
        <w:tc>
          <w:tcPr>
            <w:tcW w:w="1509" w:type="dxa"/>
          </w:tcPr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Контроль</w:t>
            </w:r>
          </w:p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proofErr w:type="spellStart"/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>Control</w:t>
            </w:r>
            <w:proofErr w:type="spellEnd"/>
          </w:p>
        </w:tc>
        <w:tc>
          <w:tcPr>
            <w:tcW w:w="1494" w:type="dxa"/>
          </w:tcPr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Опыт</w:t>
            </w:r>
          </w:p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proofErr w:type="spellStart"/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>Experience</w:t>
            </w:r>
            <w:proofErr w:type="spellEnd"/>
          </w:p>
        </w:tc>
      </w:tr>
      <w:tr w:rsidR="007B0CB4" w:rsidRPr="009B6768" w:rsidTr="00865879">
        <w:tc>
          <w:tcPr>
            <w:tcW w:w="1981" w:type="dxa"/>
            <w:vMerge w:val="restart"/>
          </w:tcPr>
          <w:p w:rsidR="007B0CB4" w:rsidRPr="0071640D" w:rsidRDefault="007B0CB4" w:rsidP="007B0CB4">
            <w:pPr>
              <w:widowControl w:val="0"/>
              <w:spacing w:line="480" w:lineRule="auto"/>
              <w:jc w:val="both"/>
              <w:rPr>
                <w:rFonts w:ascii="Time Roman" w:eastAsia="Times New Roman" w:hAnsi="Time Roman" w:cs="Times New Roman"/>
                <w:sz w:val="28"/>
                <w:szCs w:val="28"/>
              </w:rPr>
            </w:pPr>
            <w:r w:rsidRPr="0071640D">
              <w:rPr>
                <w:rFonts w:ascii="Time Roman" w:eastAsia="Times New Roman" w:hAnsi="Time Roman" w:cs="Times New Roman"/>
                <w:sz w:val="28"/>
                <w:szCs w:val="28"/>
              </w:rPr>
              <w:t>Фагоцитарный индекс</w:t>
            </w:r>
            <w:proofErr w:type="gramStart"/>
            <w:r w:rsidRPr="0071640D">
              <w:rPr>
                <w:rFonts w:ascii="Time Roman" w:eastAsia="Times New Roman" w:hAnsi="Time Roman" w:cs="Times New Roman"/>
                <w:sz w:val="28"/>
                <w:szCs w:val="28"/>
              </w:rPr>
              <w:t xml:space="preserve"> (%)</w:t>
            </w:r>
            <w:proofErr w:type="gramEnd"/>
          </w:p>
          <w:p w:rsidR="007B0CB4" w:rsidRDefault="007B0CB4" w:rsidP="007B0CB4">
            <w:pPr>
              <w:widowControl w:val="0"/>
              <w:spacing w:line="480" w:lineRule="auto"/>
              <w:jc w:val="both"/>
              <w:rPr>
                <w:rFonts w:ascii="Time Roman" w:hAnsi="Time Roman"/>
                <w:sz w:val="28"/>
                <w:szCs w:val="28"/>
              </w:rPr>
            </w:pPr>
          </w:p>
          <w:p w:rsidR="007B0CB4" w:rsidRPr="009B6768" w:rsidRDefault="007B0CB4" w:rsidP="007B0CB4">
            <w:pPr>
              <w:widowControl w:val="0"/>
              <w:spacing w:line="480" w:lineRule="auto"/>
              <w:jc w:val="both"/>
              <w:rPr>
                <w:rFonts w:ascii="Time Roman" w:hAnsi="Time Roman" w:cs="Times New Roman"/>
                <w:b/>
                <w:sz w:val="28"/>
                <w:szCs w:val="28"/>
              </w:rPr>
            </w:pPr>
            <w:proofErr w:type="spellStart"/>
            <w:r w:rsidRPr="0071640D">
              <w:rPr>
                <w:rFonts w:ascii="Time Roman" w:hAnsi="Time Roman"/>
                <w:sz w:val="28"/>
                <w:szCs w:val="28"/>
              </w:rPr>
              <w:t>Phagocytic</w:t>
            </w:r>
            <w:proofErr w:type="spellEnd"/>
            <w:r w:rsidRPr="0071640D">
              <w:rPr>
                <w:rFonts w:ascii="Time Roman" w:hAnsi="Time Roman"/>
                <w:sz w:val="28"/>
                <w:szCs w:val="28"/>
              </w:rPr>
              <w:t xml:space="preserve"> </w:t>
            </w:r>
            <w:proofErr w:type="spellStart"/>
            <w:r w:rsidRPr="0071640D">
              <w:rPr>
                <w:rFonts w:ascii="Time Roman" w:hAnsi="Time Roman"/>
                <w:sz w:val="28"/>
                <w:szCs w:val="28"/>
              </w:rPr>
              <w:t>index</w:t>
            </w:r>
            <w:proofErr w:type="spellEnd"/>
            <w:r w:rsidRPr="0071640D">
              <w:rPr>
                <w:rFonts w:ascii="Time Roman" w:hAnsi="Time Roman"/>
                <w:sz w:val="28"/>
                <w:szCs w:val="28"/>
              </w:rPr>
              <w:t xml:space="preserve"> (%)</w:t>
            </w:r>
          </w:p>
        </w:tc>
        <w:tc>
          <w:tcPr>
            <w:tcW w:w="1553" w:type="dxa"/>
          </w:tcPr>
          <w:p w:rsidR="007B0CB4" w:rsidRPr="00D67F8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bCs/>
                <w:sz w:val="28"/>
                <w:szCs w:val="28"/>
              </w:rPr>
            </w:pPr>
            <w:r w:rsidRPr="00D67F88"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  <w:t>M</w:t>
            </w:r>
            <w:r w:rsidRPr="00D67F88">
              <w:rPr>
                <w:rFonts w:ascii="Time Roman" w:hAnsi="Time Roman" w:cs="Times New Roman"/>
                <w:bCs/>
                <w:sz w:val="28"/>
                <w:szCs w:val="28"/>
              </w:rPr>
              <w:t>е</w:t>
            </w:r>
          </w:p>
        </w:tc>
        <w:tc>
          <w:tcPr>
            <w:tcW w:w="1515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52,50</w:t>
            </w:r>
          </w:p>
        </w:tc>
        <w:tc>
          <w:tcPr>
            <w:tcW w:w="1411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66,00</w:t>
            </w:r>
          </w:p>
        </w:tc>
        <w:tc>
          <w:tcPr>
            <w:tcW w:w="1509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48,75</w:t>
            </w:r>
          </w:p>
        </w:tc>
        <w:tc>
          <w:tcPr>
            <w:tcW w:w="1494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55,50</w:t>
            </w:r>
          </w:p>
        </w:tc>
      </w:tr>
      <w:tr w:rsidR="007B0CB4" w:rsidRPr="009B6768" w:rsidTr="00865879">
        <w:tc>
          <w:tcPr>
            <w:tcW w:w="1981" w:type="dxa"/>
            <w:vMerge/>
          </w:tcPr>
          <w:p w:rsidR="007B0CB4" w:rsidRPr="009B6768" w:rsidRDefault="007B0CB4" w:rsidP="007B0CB4">
            <w:pPr>
              <w:spacing w:line="480" w:lineRule="auto"/>
              <w:rPr>
                <w:rFonts w:ascii="Time Roman" w:hAnsi="Time Roman" w:cs="Times New Roman"/>
                <w:b/>
                <w:sz w:val="28"/>
                <w:szCs w:val="28"/>
              </w:rPr>
            </w:pPr>
          </w:p>
        </w:tc>
        <w:tc>
          <w:tcPr>
            <w:tcW w:w="1553" w:type="dxa"/>
          </w:tcPr>
          <w:p w:rsidR="007B0CB4" w:rsidRPr="00D67F8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D67F88">
              <w:rPr>
                <w:rFonts w:ascii="Time Roman" w:hAnsi="Time Roman" w:cs="Times New Roman"/>
                <w:bCs/>
                <w:sz w:val="28"/>
                <w:szCs w:val="28"/>
              </w:rPr>
              <w:t>(С</w:t>
            </w:r>
            <w:r w:rsidRPr="00D67F88">
              <w:rPr>
                <w:rFonts w:ascii="Time Roman" w:hAnsi="Time Roman" w:cs="Times New Roman"/>
                <w:bCs/>
                <w:sz w:val="28"/>
                <w:szCs w:val="28"/>
                <w:vertAlign w:val="subscript"/>
              </w:rPr>
              <w:t>25</w:t>
            </w:r>
            <w:r w:rsidRPr="00D67F88">
              <w:rPr>
                <w:rFonts w:ascii="Time Roman" w:hAnsi="Time Roman" w:cs="Times New Roman"/>
                <w:bCs/>
                <w:sz w:val="28"/>
                <w:szCs w:val="28"/>
              </w:rPr>
              <w:t>-С</w:t>
            </w:r>
            <w:r w:rsidRPr="00D67F88">
              <w:rPr>
                <w:rFonts w:ascii="Time Roman" w:hAnsi="Time Roman" w:cs="Times New Roman"/>
                <w:bCs/>
                <w:sz w:val="28"/>
                <w:szCs w:val="28"/>
                <w:vertAlign w:val="subscript"/>
              </w:rPr>
              <w:t>75</w:t>
            </w:r>
            <w:r w:rsidRPr="00D67F88">
              <w:rPr>
                <w:rFonts w:ascii="Time Roman" w:hAnsi="Time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515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46,50-72,00</w:t>
            </w:r>
          </w:p>
        </w:tc>
        <w:tc>
          <w:tcPr>
            <w:tcW w:w="1411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55,13-84,00</w:t>
            </w:r>
          </w:p>
        </w:tc>
        <w:tc>
          <w:tcPr>
            <w:tcW w:w="1509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43,88-49,50</w:t>
            </w:r>
          </w:p>
        </w:tc>
        <w:tc>
          <w:tcPr>
            <w:tcW w:w="1494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34,88-57,75</w:t>
            </w:r>
          </w:p>
        </w:tc>
      </w:tr>
      <w:tr w:rsidR="007B0CB4" w:rsidRPr="009B6768" w:rsidTr="00865879">
        <w:tc>
          <w:tcPr>
            <w:tcW w:w="1981" w:type="dxa"/>
            <w:vMerge/>
          </w:tcPr>
          <w:p w:rsidR="007B0CB4" w:rsidRPr="009B6768" w:rsidRDefault="007B0CB4" w:rsidP="007B0CB4">
            <w:pPr>
              <w:spacing w:line="480" w:lineRule="auto"/>
              <w:rPr>
                <w:rFonts w:ascii="Time Roman" w:hAnsi="Time Roman" w:cs="Times New Roman"/>
                <w:b/>
                <w:sz w:val="28"/>
                <w:szCs w:val="28"/>
              </w:rPr>
            </w:pPr>
          </w:p>
        </w:tc>
        <w:tc>
          <w:tcPr>
            <w:tcW w:w="1553" w:type="dxa"/>
          </w:tcPr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7B0CB4" w:rsidRPr="00D67F8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proofErr w:type="gramStart"/>
            <w:r w:rsidRPr="00D67F88">
              <w:rPr>
                <w:rFonts w:ascii="Time Roman" w:hAnsi="Time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515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FA3B8B">
              <w:rPr>
                <w:rFonts w:ascii="Time Roman" w:eastAsia="Times New Roman" w:hAnsi="Time Roman" w:cs="Times New Roman"/>
                <w:sz w:val="28"/>
                <w:szCs w:val="28"/>
                <w:lang w:eastAsia="ru-RU"/>
              </w:rPr>
              <w:t>0,05</w:t>
            </w:r>
            <w:r w:rsidRPr="00FA3B8B">
              <w:rPr>
                <w:rFonts w:ascii="Time Roman" w:hAnsi="Time Roman" w:cs="Times New Roman"/>
                <w:sz w:val="28"/>
                <w:szCs w:val="28"/>
              </w:rPr>
              <w:t>*</w:t>
            </w:r>
          </w:p>
        </w:tc>
        <w:tc>
          <w:tcPr>
            <w:tcW w:w="1509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н/д***</w:t>
            </w:r>
          </w:p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>
              <w:rPr>
                <w:rFonts w:ascii="Time Roman" w:hAnsi="Time Roman"/>
                <w:color w:val="000000"/>
                <w:sz w:val="28"/>
                <w:szCs w:val="28"/>
              </w:rPr>
              <w:t>n /r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 xml:space="preserve"> ***</w:t>
            </w:r>
          </w:p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  <w:tc>
          <w:tcPr>
            <w:tcW w:w="1494" w:type="dxa"/>
          </w:tcPr>
          <w:p w:rsidR="007B0CB4" w:rsidRDefault="007B0CB4" w:rsidP="007B0CB4">
            <w:pPr>
              <w:spacing w:line="480" w:lineRule="auto"/>
              <w:rPr>
                <w:rFonts w:ascii="Time Roman" w:hAnsi="Time Roman"/>
                <w:color w:val="000000"/>
                <w:sz w:val="28"/>
                <w:szCs w:val="28"/>
              </w:rPr>
            </w:pPr>
            <w:r>
              <w:rPr>
                <w:rFonts w:ascii="Time Roman" w:hAnsi="Time Roman" w:cs="Times New Roman"/>
                <w:sz w:val="28"/>
                <w:szCs w:val="28"/>
              </w:rPr>
              <w:lastRenderedPageBreak/>
              <w:t xml:space="preserve">    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>н/д**</w:t>
            </w:r>
            <w:r>
              <w:rPr>
                <w:rFonts w:ascii="Time Roman" w:hAnsi="Time Roman"/>
                <w:color w:val="000000"/>
                <w:sz w:val="28"/>
                <w:szCs w:val="28"/>
              </w:rPr>
              <w:t xml:space="preserve"> </w:t>
            </w:r>
          </w:p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>
              <w:rPr>
                <w:rFonts w:ascii="Time Roman" w:hAnsi="Time Roman"/>
                <w:color w:val="000000"/>
                <w:sz w:val="28"/>
                <w:szCs w:val="28"/>
              </w:rPr>
              <w:t>n /r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 xml:space="preserve"> **</w:t>
            </w:r>
          </w:p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0,05****</w:t>
            </w:r>
          </w:p>
        </w:tc>
      </w:tr>
      <w:tr w:rsidR="007B0CB4" w:rsidRPr="009B6768" w:rsidTr="00865879">
        <w:tc>
          <w:tcPr>
            <w:tcW w:w="1981" w:type="dxa"/>
            <w:vMerge w:val="restart"/>
          </w:tcPr>
          <w:p w:rsidR="007B0CB4" w:rsidRPr="0071640D" w:rsidRDefault="007B0CB4" w:rsidP="007B0CB4">
            <w:pPr>
              <w:spacing w:line="480" w:lineRule="auto"/>
              <w:rPr>
                <w:rFonts w:ascii="Time Roman" w:eastAsia="Times New Roman" w:hAnsi="Time Roman" w:cs="Times New Roman"/>
                <w:sz w:val="28"/>
                <w:szCs w:val="28"/>
              </w:rPr>
            </w:pPr>
            <w:r w:rsidRPr="0071640D">
              <w:rPr>
                <w:rFonts w:ascii="Time Roman" w:eastAsia="Times New Roman" w:hAnsi="Time Roman" w:cs="Times New Roman"/>
                <w:sz w:val="28"/>
                <w:szCs w:val="28"/>
              </w:rPr>
              <w:lastRenderedPageBreak/>
              <w:t>Фагоцитарное число (</w:t>
            </w:r>
            <w:proofErr w:type="spellStart"/>
            <w:proofErr w:type="gramStart"/>
            <w:r w:rsidRPr="0071640D">
              <w:rPr>
                <w:rFonts w:ascii="Time Roman" w:eastAsia="Times New Roman" w:hAnsi="Time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71640D">
              <w:rPr>
                <w:rFonts w:ascii="Time Roman" w:eastAsia="Times New Roman" w:hAnsi="Time Roman" w:cs="Times New Roman"/>
                <w:sz w:val="28"/>
                <w:szCs w:val="28"/>
              </w:rPr>
              <w:t>).</w:t>
            </w:r>
          </w:p>
          <w:p w:rsidR="007B0CB4" w:rsidRDefault="007B0CB4" w:rsidP="007B0CB4">
            <w:pPr>
              <w:spacing w:line="480" w:lineRule="auto"/>
              <w:rPr>
                <w:rFonts w:ascii="Time Roman" w:hAnsi="Time Roman"/>
                <w:color w:val="000000"/>
                <w:sz w:val="28"/>
                <w:szCs w:val="28"/>
              </w:rPr>
            </w:pPr>
          </w:p>
          <w:p w:rsidR="007B0CB4" w:rsidRDefault="007B0CB4" w:rsidP="007B0CB4">
            <w:pPr>
              <w:spacing w:line="480" w:lineRule="auto"/>
              <w:rPr>
                <w:rFonts w:ascii="Time Roman" w:hAnsi="Time Roman"/>
                <w:color w:val="000000"/>
                <w:sz w:val="28"/>
                <w:szCs w:val="28"/>
              </w:rPr>
            </w:pPr>
          </w:p>
          <w:p w:rsidR="007B0CB4" w:rsidRPr="009B6768" w:rsidRDefault="007B0CB4" w:rsidP="007B0CB4">
            <w:pPr>
              <w:spacing w:line="480" w:lineRule="auto"/>
              <w:rPr>
                <w:rFonts w:ascii="Time Roman" w:hAnsi="Time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 Roman" w:hAnsi="Time Roman"/>
                <w:color w:val="000000"/>
                <w:sz w:val="28"/>
                <w:szCs w:val="28"/>
              </w:rPr>
              <w:t>Phagocytic</w:t>
            </w:r>
            <w:proofErr w:type="spellEnd"/>
            <w:r>
              <w:rPr>
                <w:rFonts w:ascii="Time Roman" w:hAnsi="Time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 Roman" w:hAnsi="Time Roman"/>
                <w:color w:val="000000"/>
                <w:sz w:val="28"/>
                <w:szCs w:val="28"/>
              </w:rPr>
              <w:t>number</w:t>
            </w:r>
            <w:proofErr w:type="spellEnd"/>
            <w:r>
              <w:rPr>
                <w:rFonts w:ascii="Time Roman" w:hAnsi="Time Roman"/>
                <w:color w:val="000000"/>
                <w:sz w:val="28"/>
                <w:szCs w:val="28"/>
              </w:rPr>
              <w:t xml:space="preserve"> </w:t>
            </w:r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>(</w:t>
            </w:r>
            <w:proofErr w:type="spellStart"/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>units</w:t>
            </w:r>
            <w:proofErr w:type="spellEnd"/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>).</w:t>
            </w:r>
          </w:p>
        </w:tc>
        <w:tc>
          <w:tcPr>
            <w:tcW w:w="1553" w:type="dxa"/>
          </w:tcPr>
          <w:p w:rsidR="007B0CB4" w:rsidRPr="00D67F8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bCs/>
                <w:sz w:val="28"/>
                <w:szCs w:val="28"/>
              </w:rPr>
            </w:pPr>
            <w:r w:rsidRPr="00D67F88"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  <w:t>M</w:t>
            </w:r>
            <w:r w:rsidRPr="00D67F88">
              <w:rPr>
                <w:rFonts w:ascii="Time Roman" w:hAnsi="Time Roman" w:cs="Times New Roman"/>
                <w:bCs/>
                <w:sz w:val="28"/>
                <w:szCs w:val="28"/>
              </w:rPr>
              <w:t>е</w:t>
            </w:r>
          </w:p>
        </w:tc>
        <w:tc>
          <w:tcPr>
            <w:tcW w:w="1515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1,68</w:t>
            </w:r>
          </w:p>
        </w:tc>
        <w:tc>
          <w:tcPr>
            <w:tcW w:w="1411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1,99</w:t>
            </w:r>
          </w:p>
        </w:tc>
        <w:tc>
          <w:tcPr>
            <w:tcW w:w="1509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1,80</w:t>
            </w:r>
          </w:p>
        </w:tc>
        <w:tc>
          <w:tcPr>
            <w:tcW w:w="1494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1,94</w:t>
            </w:r>
          </w:p>
        </w:tc>
      </w:tr>
      <w:tr w:rsidR="007B0CB4" w:rsidRPr="009B6768" w:rsidTr="00865879">
        <w:tc>
          <w:tcPr>
            <w:tcW w:w="1981" w:type="dxa"/>
            <w:vMerge/>
          </w:tcPr>
          <w:p w:rsidR="007B0CB4" w:rsidRPr="009B6768" w:rsidRDefault="007B0CB4" w:rsidP="007B0CB4">
            <w:pPr>
              <w:spacing w:line="480" w:lineRule="auto"/>
              <w:rPr>
                <w:rFonts w:ascii="Time Roman" w:hAnsi="Time Roman" w:cs="Times New Roman"/>
                <w:b/>
                <w:sz w:val="28"/>
                <w:szCs w:val="28"/>
              </w:rPr>
            </w:pPr>
          </w:p>
        </w:tc>
        <w:tc>
          <w:tcPr>
            <w:tcW w:w="1553" w:type="dxa"/>
          </w:tcPr>
          <w:p w:rsidR="007B0CB4" w:rsidRPr="00D67F8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D67F88">
              <w:rPr>
                <w:rFonts w:ascii="Time Roman" w:hAnsi="Time Roman" w:cs="Times New Roman"/>
                <w:bCs/>
                <w:sz w:val="28"/>
                <w:szCs w:val="28"/>
              </w:rPr>
              <w:t>(С</w:t>
            </w:r>
            <w:r w:rsidRPr="00D67F88">
              <w:rPr>
                <w:rFonts w:ascii="Time Roman" w:hAnsi="Time Roman" w:cs="Times New Roman"/>
                <w:bCs/>
                <w:sz w:val="28"/>
                <w:szCs w:val="28"/>
                <w:vertAlign w:val="subscript"/>
              </w:rPr>
              <w:t>25</w:t>
            </w:r>
            <w:r w:rsidRPr="00D67F88">
              <w:rPr>
                <w:rFonts w:ascii="Time Roman" w:hAnsi="Time Roman" w:cs="Times New Roman"/>
                <w:bCs/>
                <w:sz w:val="28"/>
                <w:szCs w:val="28"/>
              </w:rPr>
              <w:t>-С</w:t>
            </w:r>
            <w:r w:rsidRPr="00D67F88">
              <w:rPr>
                <w:rFonts w:ascii="Time Roman" w:hAnsi="Time Roman" w:cs="Times New Roman"/>
                <w:bCs/>
                <w:sz w:val="28"/>
                <w:szCs w:val="28"/>
                <w:vertAlign w:val="subscript"/>
              </w:rPr>
              <w:t>75</w:t>
            </w:r>
            <w:r w:rsidRPr="00D67F88">
              <w:rPr>
                <w:rFonts w:ascii="Time Roman" w:hAnsi="Time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515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1,36-1,91</w:t>
            </w:r>
          </w:p>
        </w:tc>
        <w:tc>
          <w:tcPr>
            <w:tcW w:w="1411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1,73-2,09</w:t>
            </w:r>
          </w:p>
        </w:tc>
        <w:tc>
          <w:tcPr>
            <w:tcW w:w="1509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1,65-2,00</w:t>
            </w:r>
          </w:p>
        </w:tc>
        <w:tc>
          <w:tcPr>
            <w:tcW w:w="1494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1,92-2,05</w:t>
            </w:r>
          </w:p>
        </w:tc>
      </w:tr>
      <w:tr w:rsidR="007B0CB4" w:rsidRPr="009B6768" w:rsidTr="00865879">
        <w:tc>
          <w:tcPr>
            <w:tcW w:w="1981" w:type="dxa"/>
            <w:vMerge/>
          </w:tcPr>
          <w:p w:rsidR="007B0CB4" w:rsidRPr="009B6768" w:rsidRDefault="007B0CB4" w:rsidP="007B0CB4">
            <w:pPr>
              <w:spacing w:line="480" w:lineRule="auto"/>
              <w:rPr>
                <w:rFonts w:ascii="Time Roman" w:hAnsi="Time Roman" w:cs="Times New Roman"/>
                <w:b/>
                <w:sz w:val="28"/>
                <w:szCs w:val="28"/>
              </w:rPr>
            </w:pPr>
          </w:p>
        </w:tc>
        <w:tc>
          <w:tcPr>
            <w:tcW w:w="1553" w:type="dxa"/>
          </w:tcPr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7B0CB4" w:rsidRPr="00D67F8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proofErr w:type="gramStart"/>
            <w:r w:rsidRPr="00D67F88">
              <w:rPr>
                <w:rFonts w:ascii="Time Roman" w:hAnsi="Time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515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0,05*</w:t>
            </w:r>
          </w:p>
        </w:tc>
        <w:tc>
          <w:tcPr>
            <w:tcW w:w="1509" w:type="dxa"/>
          </w:tcPr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н/д***</w:t>
            </w:r>
          </w:p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>
              <w:rPr>
                <w:rFonts w:ascii="Time Roman" w:hAnsi="Time Roman"/>
                <w:color w:val="000000"/>
                <w:sz w:val="28"/>
                <w:szCs w:val="28"/>
              </w:rPr>
              <w:t>n /r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 xml:space="preserve"> ***</w:t>
            </w:r>
          </w:p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  <w:tc>
          <w:tcPr>
            <w:tcW w:w="1494" w:type="dxa"/>
          </w:tcPr>
          <w:p w:rsidR="007B0CB4" w:rsidRDefault="007B0CB4" w:rsidP="002C09DA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н/д**</w:t>
            </w:r>
          </w:p>
          <w:p w:rsidR="007B0CB4" w:rsidRPr="009B6768" w:rsidRDefault="007B0CB4" w:rsidP="002C09DA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>
              <w:rPr>
                <w:rFonts w:ascii="Time Roman" w:hAnsi="Time Roman"/>
                <w:color w:val="000000"/>
                <w:sz w:val="28"/>
                <w:szCs w:val="28"/>
              </w:rPr>
              <w:t>n /r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 xml:space="preserve"> **</w:t>
            </w:r>
          </w:p>
          <w:p w:rsidR="007B0CB4" w:rsidRDefault="007B0CB4" w:rsidP="002C09DA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н/д****</w:t>
            </w:r>
          </w:p>
          <w:p w:rsidR="007B0CB4" w:rsidRPr="009B6768" w:rsidRDefault="007B0CB4" w:rsidP="002C09DA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>
              <w:rPr>
                <w:rFonts w:ascii="Time Roman" w:hAnsi="Time Roman"/>
                <w:color w:val="000000"/>
                <w:sz w:val="28"/>
                <w:szCs w:val="28"/>
              </w:rPr>
              <w:t>n /r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 xml:space="preserve"> ***</w:t>
            </w:r>
          </w:p>
          <w:p w:rsidR="007B0CB4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7B0CB4" w:rsidRPr="009B6768" w:rsidRDefault="007B0CB4" w:rsidP="007B0CB4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</w:tr>
    </w:tbl>
    <w:p w:rsidR="007B0CB4" w:rsidRPr="00B24C5E" w:rsidRDefault="007B0CB4" w:rsidP="007B0CB4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</w:rPr>
      </w:pPr>
      <w:r w:rsidRPr="00B24C5E">
        <w:rPr>
          <w:rFonts w:ascii="Time Roman" w:eastAsia="Calibri" w:hAnsi="Time Roman" w:cs="Times New Roman"/>
          <w:sz w:val="28"/>
          <w:szCs w:val="28"/>
        </w:rPr>
        <w:t>Достоверность различий между группами:</w:t>
      </w:r>
    </w:p>
    <w:p w:rsidR="007B0CB4" w:rsidRPr="00B24C5E" w:rsidRDefault="007B0CB4" w:rsidP="007B0CB4">
      <w:pPr>
        <w:spacing w:after="0" w:line="480" w:lineRule="auto"/>
        <w:contextualSpacing/>
        <w:rPr>
          <w:rFonts w:ascii="Time Roman" w:hAnsi="Time Roman"/>
          <w:sz w:val="28"/>
          <w:szCs w:val="28"/>
        </w:rPr>
      </w:pPr>
      <w:r w:rsidRPr="00B24C5E">
        <w:rPr>
          <w:rFonts w:ascii="Time Roman" w:eastAsia="Calibri" w:hAnsi="Time Roman" w:cs="Times New Roman"/>
          <w:sz w:val="28"/>
          <w:szCs w:val="28"/>
        </w:rPr>
        <w:t>* - контрольной НУ и опытной НУ;</w:t>
      </w:r>
      <w:r w:rsidRPr="00B24C5E">
        <w:rPr>
          <w:rFonts w:ascii="Time Roman" w:hAnsi="Time Roman"/>
          <w:sz w:val="28"/>
          <w:szCs w:val="28"/>
        </w:rPr>
        <w:t xml:space="preserve"> </w:t>
      </w:r>
    </w:p>
    <w:p w:rsidR="007B0CB4" w:rsidRPr="00B24C5E" w:rsidRDefault="007B0CB4" w:rsidP="007B0CB4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</w:rPr>
      </w:pPr>
      <w:r w:rsidRPr="00B24C5E">
        <w:rPr>
          <w:rFonts w:ascii="Time Roman" w:eastAsia="Calibri" w:hAnsi="Time Roman" w:cs="Times New Roman"/>
          <w:sz w:val="28"/>
          <w:szCs w:val="28"/>
        </w:rPr>
        <w:t>** - контрольной ВУ и опытной ВУ;</w:t>
      </w:r>
    </w:p>
    <w:p w:rsidR="007B0CB4" w:rsidRPr="00B24C5E" w:rsidRDefault="007B0CB4" w:rsidP="007B0CB4">
      <w:pPr>
        <w:spacing w:after="0" w:line="480" w:lineRule="auto"/>
        <w:rPr>
          <w:rFonts w:ascii="Time Roman" w:eastAsia="Calibri" w:hAnsi="Time Roman" w:cs="Times New Roman"/>
          <w:sz w:val="28"/>
          <w:szCs w:val="28"/>
        </w:rPr>
      </w:pPr>
      <w:r w:rsidRPr="00B24C5E">
        <w:rPr>
          <w:rFonts w:ascii="Time Roman" w:eastAsia="Calibri" w:hAnsi="Time Roman" w:cs="Times New Roman"/>
          <w:sz w:val="28"/>
          <w:szCs w:val="28"/>
        </w:rPr>
        <w:t>*** - контрольной НУ и контрольной ВУ;</w:t>
      </w:r>
    </w:p>
    <w:p w:rsidR="007B0CB4" w:rsidRPr="00B24C5E" w:rsidRDefault="007B0CB4" w:rsidP="007B0CB4">
      <w:pPr>
        <w:spacing w:after="0" w:line="480" w:lineRule="auto"/>
        <w:rPr>
          <w:rFonts w:ascii="Time Roman" w:eastAsia="Calibri" w:hAnsi="Time Roman" w:cs="Times New Roman"/>
          <w:sz w:val="28"/>
          <w:szCs w:val="28"/>
        </w:rPr>
      </w:pPr>
      <w:r w:rsidRPr="00B24C5E">
        <w:rPr>
          <w:rFonts w:ascii="Time Roman" w:eastAsia="Calibri" w:hAnsi="Time Roman" w:cs="Times New Roman"/>
          <w:sz w:val="28"/>
          <w:szCs w:val="28"/>
        </w:rPr>
        <w:t>**** - опытной НУ и опытной ВУ;</w:t>
      </w:r>
    </w:p>
    <w:p w:rsidR="007B0CB4" w:rsidRPr="00B24C5E" w:rsidRDefault="007B0CB4" w:rsidP="007B0CB4">
      <w:pPr>
        <w:spacing w:after="0" w:line="480" w:lineRule="auto"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 w:cs="Times New Roman"/>
          <w:sz w:val="28"/>
          <w:szCs w:val="28"/>
        </w:rPr>
        <w:t>н</w:t>
      </w:r>
      <w:r w:rsidRPr="00B24C5E">
        <w:rPr>
          <w:rFonts w:ascii="Time Roman" w:hAnsi="Time Roman" w:cs="Times New Roman"/>
          <w:sz w:val="28"/>
          <w:szCs w:val="28"/>
          <w:lang w:val="en-US"/>
        </w:rPr>
        <w:t>/</w:t>
      </w:r>
      <w:r w:rsidRPr="00B24C5E">
        <w:rPr>
          <w:rFonts w:ascii="Time Roman" w:hAnsi="Time Roman" w:cs="Times New Roman"/>
          <w:sz w:val="28"/>
          <w:szCs w:val="28"/>
        </w:rPr>
        <w:t>д</w:t>
      </w:r>
      <w:r w:rsidRPr="00B24C5E">
        <w:rPr>
          <w:rFonts w:ascii="Time Roman" w:hAnsi="Time Roman" w:cs="Times New Roman"/>
          <w:sz w:val="28"/>
          <w:szCs w:val="28"/>
          <w:lang w:val="en-US"/>
        </w:rPr>
        <w:t xml:space="preserve"> – </w:t>
      </w:r>
      <w:r w:rsidRPr="00B24C5E">
        <w:rPr>
          <w:rFonts w:ascii="Time Roman" w:hAnsi="Time Roman" w:cs="Times New Roman"/>
          <w:sz w:val="28"/>
          <w:szCs w:val="28"/>
        </w:rPr>
        <w:t>не</w:t>
      </w:r>
      <w:r w:rsidRPr="00B24C5E">
        <w:rPr>
          <w:rFonts w:ascii="Time Roman" w:hAnsi="Time Roman" w:cs="Times New Roman"/>
          <w:sz w:val="28"/>
          <w:szCs w:val="28"/>
          <w:lang w:val="en-US"/>
        </w:rPr>
        <w:t xml:space="preserve"> </w:t>
      </w:r>
      <w:r w:rsidRPr="00B24C5E">
        <w:rPr>
          <w:rFonts w:ascii="Time Roman" w:hAnsi="Time Roman" w:cs="Times New Roman"/>
          <w:sz w:val="28"/>
          <w:szCs w:val="28"/>
        </w:rPr>
        <w:t>достоверно</w:t>
      </w:r>
      <w:r w:rsidRPr="00B24C5E">
        <w:rPr>
          <w:rFonts w:ascii="Time Roman" w:hAnsi="Time Roman" w:cs="Times New Roman"/>
          <w:sz w:val="28"/>
          <w:szCs w:val="28"/>
          <w:lang w:val="en-US"/>
        </w:rPr>
        <w:t>.</w:t>
      </w:r>
    </w:p>
    <w:p w:rsidR="007B0CB4" w:rsidRPr="00B24C5E" w:rsidRDefault="007B0CB4" w:rsidP="007B0CB4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t>Reliability of differences between groups:</w:t>
      </w:r>
    </w:p>
    <w:p w:rsidR="007B0CB4" w:rsidRPr="00B24C5E" w:rsidRDefault="007B0CB4" w:rsidP="007B0CB4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t xml:space="preserve">* - control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 w:rsidRPr="00B24C5E">
        <w:rPr>
          <w:rFonts w:ascii="Time Roman" w:hAnsi="Time Roman"/>
          <w:sz w:val="28"/>
          <w:szCs w:val="28"/>
          <w:lang w:val="en-US"/>
        </w:rPr>
        <w:t xml:space="preserve"> and experimental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 w:rsidRPr="00B24C5E">
        <w:rPr>
          <w:rFonts w:ascii="Time Roman" w:hAnsi="Time Roman"/>
          <w:sz w:val="28"/>
          <w:szCs w:val="28"/>
          <w:lang w:val="en-US"/>
        </w:rPr>
        <w:t>;</w:t>
      </w:r>
    </w:p>
    <w:p w:rsidR="007B0CB4" w:rsidRPr="00B24C5E" w:rsidRDefault="007B0CB4" w:rsidP="007B0CB4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t xml:space="preserve">** - control </w:t>
      </w:r>
      <w:r w:rsidRPr="005F7E53">
        <w:rPr>
          <w:rFonts w:ascii="Time Roman" w:hAnsi="Time Roman" w:cs="Times New Roman"/>
          <w:sz w:val="28"/>
          <w:szCs w:val="28"/>
          <w:lang w:val="en-US"/>
        </w:rPr>
        <w:t>HR</w:t>
      </w:r>
      <w:r w:rsidRPr="00B24C5E">
        <w:rPr>
          <w:rFonts w:ascii="Time Roman" w:hAnsi="Time Roman"/>
          <w:sz w:val="28"/>
          <w:szCs w:val="28"/>
          <w:lang w:val="en-US"/>
        </w:rPr>
        <w:t xml:space="preserve"> and experimental </w:t>
      </w:r>
      <w:r w:rsidRPr="005F7E53">
        <w:rPr>
          <w:rFonts w:ascii="Time Roman" w:hAnsi="Time Roman" w:cs="Times New Roman"/>
          <w:sz w:val="28"/>
          <w:szCs w:val="28"/>
          <w:lang w:val="en-US"/>
        </w:rPr>
        <w:t>HR</w:t>
      </w:r>
      <w:r w:rsidRPr="00B24C5E">
        <w:rPr>
          <w:rFonts w:ascii="Time Roman" w:hAnsi="Time Roman"/>
          <w:sz w:val="28"/>
          <w:szCs w:val="28"/>
          <w:lang w:val="en-US"/>
        </w:rPr>
        <w:t>;</w:t>
      </w:r>
    </w:p>
    <w:p w:rsidR="007B0CB4" w:rsidRPr="00B24C5E" w:rsidRDefault="007B0CB4" w:rsidP="007B0CB4">
      <w:pPr>
        <w:spacing w:after="0" w:line="480" w:lineRule="auto"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t xml:space="preserve">*** - control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 w:rsidRPr="00B24C5E">
        <w:rPr>
          <w:rFonts w:ascii="Time Roman" w:hAnsi="Time Roman"/>
          <w:sz w:val="28"/>
          <w:szCs w:val="28"/>
          <w:lang w:val="en-US"/>
        </w:rPr>
        <w:t xml:space="preserve"> and control </w:t>
      </w:r>
      <w:r w:rsidRPr="005F7E53">
        <w:rPr>
          <w:rFonts w:ascii="Time Roman" w:hAnsi="Time Roman" w:cs="Times New Roman"/>
          <w:sz w:val="28"/>
          <w:szCs w:val="28"/>
          <w:lang w:val="en-US"/>
        </w:rPr>
        <w:t>HR</w:t>
      </w:r>
      <w:r w:rsidRPr="00B24C5E">
        <w:rPr>
          <w:rFonts w:ascii="Time Roman" w:hAnsi="Time Roman"/>
          <w:sz w:val="28"/>
          <w:szCs w:val="28"/>
          <w:lang w:val="en-US"/>
        </w:rPr>
        <w:t>;</w:t>
      </w:r>
    </w:p>
    <w:p w:rsidR="007B0CB4" w:rsidRPr="0031391A" w:rsidRDefault="007B0CB4" w:rsidP="007B0CB4">
      <w:pPr>
        <w:spacing w:after="0" w:line="480" w:lineRule="auto"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t xml:space="preserve">**** - experienced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 w:rsidRPr="00B24C5E">
        <w:rPr>
          <w:rFonts w:ascii="Time Roman" w:hAnsi="Time Roman"/>
          <w:sz w:val="28"/>
          <w:szCs w:val="28"/>
          <w:lang w:val="en-US"/>
        </w:rPr>
        <w:t xml:space="preserve"> and experienced </w:t>
      </w:r>
      <w:r w:rsidRPr="005F7E53">
        <w:rPr>
          <w:rFonts w:ascii="Time Roman" w:hAnsi="Time Roman" w:cs="Times New Roman"/>
          <w:sz w:val="28"/>
          <w:szCs w:val="28"/>
          <w:lang w:val="en-US"/>
        </w:rPr>
        <w:t>HR</w:t>
      </w:r>
      <w:r w:rsidR="00835477" w:rsidRPr="005455BE">
        <w:rPr>
          <w:rFonts w:ascii="Time Roman" w:hAnsi="Time Roman" w:cs="Times New Roman"/>
          <w:sz w:val="28"/>
          <w:szCs w:val="28"/>
          <w:lang w:val="en-US"/>
        </w:rPr>
        <w:t>;</w:t>
      </w:r>
      <w:r w:rsidRPr="00B24C5E">
        <w:rPr>
          <w:rFonts w:ascii="Time Roman" w:hAnsi="Time Roman"/>
          <w:sz w:val="28"/>
          <w:szCs w:val="28"/>
          <w:lang w:val="en-US"/>
        </w:rPr>
        <w:t xml:space="preserve"> </w:t>
      </w:r>
    </w:p>
    <w:p w:rsidR="007B0CB4" w:rsidRPr="007B0CB4" w:rsidRDefault="007B0CB4" w:rsidP="007B0CB4">
      <w:pPr>
        <w:spacing w:after="0" w:line="480" w:lineRule="auto"/>
        <w:rPr>
          <w:rFonts w:ascii="Time Roman" w:eastAsia="Calibri" w:hAnsi="Time Roman" w:cs="Times New Roman"/>
          <w:sz w:val="28"/>
          <w:szCs w:val="28"/>
          <w:lang w:val="en-US"/>
        </w:rPr>
      </w:pPr>
      <w:proofErr w:type="gramStart"/>
      <w:r w:rsidRPr="0031391A">
        <w:rPr>
          <w:rFonts w:ascii="Time Roman" w:hAnsi="Time Roman"/>
          <w:sz w:val="28"/>
          <w:szCs w:val="28"/>
          <w:lang w:val="en-US"/>
        </w:rPr>
        <w:t>n</w:t>
      </w:r>
      <w:proofErr w:type="gramEnd"/>
      <w:r w:rsidRPr="007B0CB4">
        <w:rPr>
          <w:rFonts w:ascii="Time Roman" w:hAnsi="Time Roman"/>
          <w:sz w:val="28"/>
          <w:szCs w:val="28"/>
          <w:lang w:val="en-US"/>
        </w:rPr>
        <w:t xml:space="preserve"> /</w:t>
      </w:r>
      <w:r w:rsidRPr="0031391A">
        <w:rPr>
          <w:rFonts w:ascii="Time Roman" w:hAnsi="Time Roman"/>
          <w:sz w:val="28"/>
          <w:szCs w:val="28"/>
          <w:lang w:val="en-US"/>
        </w:rPr>
        <w:t>r</w:t>
      </w:r>
      <w:r w:rsidRPr="007B0CB4">
        <w:rPr>
          <w:rFonts w:ascii="Time Roman" w:hAnsi="Time Roman" w:cs="Times New Roman"/>
          <w:sz w:val="28"/>
          <w:szCs w:val="28"/>
          <w:lang w:val="en-US"/>
        </w:rPr>
        <w:t xml:space="preserve"> - </w:t>
      </w:r>
      <w:r w:rsidRPr="0031391A">
        <w:rPr>
          <w:rFonts w:ascii="Time Roman" w:hAnsi="Time Roman"/>
          <w:sz w:val="28"/>
          <w:szCs w:val="28"/>
          <w:lang w:val="en-US"/>
        </w:rPr>
        <w:t>not</w:t>
      </w:r>
      <w:r w:rsidRPr="007B0CB4">
        <w:rPr>
          <w:rFonts w:ascii="Time Roman" w:hAnsi="Time Roman"/>
          <w:sz w:val="28"/>
          <w:szCs w:val="28"/>
          <w:lang w:val="en-US"/>
        </w:rPr>
        <w:t xml:space="preserve"> </w:t>
      </w:r>
      <w:r w:rsidRPr="0031391A">
        <w:rPr>
          <w:rFonts w:ascii="Time Roman" w:hAnsi="Time Roman"/>
          <w:sz w:val="28"/>
          <w:szCs w:val="28"/>
          <w:lang w:val="en-US"/>
        </w:rPr>
        <w:t>reliable</w:t>
      </w:r>
      <w:r w:rsidRPr="007B0CB4">
        <w:rPr>
          <w:rFonts w:ascii="Time Roman" w:hAnsi="Time Roman"/>
          <w:sz w:val="28"/>
          <w:szCs w:val="28"/>
          <w:lang w:val="en-US"/>
        </w:rPr>
        <w:t>.</w:t>
      </w:r>
    </w:p>
    <w:p w:rsidR="007B0CB4" w:rsidRPr="007B0CB4" w:rsidRDefault="007B0CB4" w:rsidP="007B0CB4">
      <w:pPr>
        <w:spacing w:line="480" w:lineRule="auto"/>
        <w:rPr>
          <w:rFonts w:ascii="Time Roman" w:hAnsi="Time Roman"/>
          <w:sz w:val="28"/>
          <w:szCs w:val="28"/>
          <w:lang w:val="en-US"/>
        </w:rPr>
      </w:pPr>
    </w:p>
    <w:sectPr w:rsidR="007B0CB4" w:rsidRPr="007B0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 Roman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13"/>
    <w:rsid w:val="00206E6E"/>
    <w:rsid w:val="002C09DA"/>
    <w:rsid w:val="00453413"/>
    <w:rsid w:val="004A4D11"/>
    <w:rsid w:val="005455BE"/>
    <w:rsid w:val="007B0CB4"/>
    <w:rsid w:val="007E1D87"/>
    <w:rsid w:val="0083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4D11"/>
    <w:rPr>
      <w:b/>
      <w:bCs/>
    </w:rPr>
  </w:style>
  <w:style w:type="table" w:customStyle="1" w:styleId="1">
    <w:name w:val="Сетка таблицы1"/>
    <w:basedOn w:val="a1"/>
    <w:next w:val="a4"/>
    <w:uiPriority w:val="39"/>
    <w:rsid w:val="007B0CB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7B0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4D11"/>
    <w:rPr>
      <w:b/>
      <w:bCs/>
    </w:rPr>
  </w:style>
  <w:style w:type="table" w:customStyle="1" w:styleId="1">
    <w:name w:val="Сетка таблицы1"/>
    <w:basedOn w:val="a1"/>
    <w:next w:val="a4"/>
    <w:uiPriority w:val="39"/>
    <w:rsid w:val="007B0CB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7B0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222</Words>
  <Characters>1269</Characters>
  <Application>Microsoft Office Word</Application>
  <DocSecurity>0</DocSecurity>
  <Lines>10</Lines>
  <Paragraphs>2</Paragraphs>
  <ScaleCrop>false</ScaleCrop>
  <Company>*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dcterms:created xsi:type="dcterms:W3CDTF">2025-04-02T08:43:00Z</dcterms:created>
  <dcterms:modified xsi:type="dcterms:W3CDTF">2025-04-05T07:33:00Z</dcterms:modified>
</cp:coreProperties>
</file>